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Тема урока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Легкая и пищевая промышленность.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Цели: Изучить особенности размещения предприятий пищевой и легкой про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мышленности и факторы, определяющие размещение предприятий этих отраслей. Показать связи звеньев АПК, определить круг проблем 3 звена АПК.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Оборудование: Карты «Пищевая промышленность», «Легкая промышленность». Коллекция «Продукция легкой промышленности (волокна, ткани, кожа)».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 Ход урока:</w:t>
      </w:r>
    </w:p>
    <w:p w:rsidR="000D40A9" w:rsidRPr="000D40A9" w:rsidRDefault="000D40A9" w:rsidP="000D40A9">
      <w:pPr>
        <w:shd w:val="clear" w:color="auto" w:fill="FFFFFF"/>
        <w:tabs>
          <w:tab w:val="left" w:pos="448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 Организационный момент</w:t>
      </w:r>
    </w:p>
    <w:p w:rsidR="000D40A9" w:rsidRPr="000D40A9" w:rsidRDefault="000D40A9" w:rsidP="000D40A9">
      <w:pPr>
        <w:shd w:val="clear" w:color="auto" w:fill="FFFFFF"/>
        <w:tabs>
          <w:tab w:val="left" w:pos="448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II.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 Проверка домашнего задания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1)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>    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Учащиеся, приготовившие вопросы, задают их классу, за правильные ответы выдаются жетоны. За 5-7 жетонов можно поставить оценку в журнал. За 1-2 жетона оценка не ставится, жетоны остаются у ученика. На следующих уроках он может заработать еще жетоны и, набрав их более 5, получить оценку.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Возможна работа по взаимопроверке в парах или работа в группе из 4-х человек. Например, учащиеся двух столов задают вопросы сразу двум учащимся другого стола. Затем роли меняются. При составленных 10 вопросах учащиеся в среднем могут набрать 10 жетонов, если оба работали хорошо, отвечали по очереди, если один ученик ответа не знает, то вопрос переходит ко второму ученику.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2)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Географический тест: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1.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Основным звеном АПК является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а) растениеводство;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б) животноводство;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 сельское хозяйство.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2.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Мероприятия, целью которых является повышение качества почвы (плодо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родия), называются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а) рекультивация;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б) мелиорация;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 рентабельность.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3.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 первому звену АПК относятся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а) производство удобрений;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lastRenderedPageBreak/>
        <w:t>б)  пищевая промышленность;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 торговля.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4.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Основная часть картофеля (90%) в стране выращивается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на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а) фермерских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хозяйствах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б) в колхозах;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в) личных подсобных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хозяйствах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5.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Важнейшей зерновой культурой России является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а) гречиха;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б) овес;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 пшеница.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6.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Полеводство занимается возделыванием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а) овощей;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б) зерновых культур;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 технических культур.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7.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 Нечерноземье выращивают ...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а) лен-долгунец;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б) сахарную свеклу;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 подсолнечник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8. Найдите соответствие: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Природные зоны                                Специализация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сельского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хоз-ва</w:t>
      </w:r>
      <w:proofErr w:type="spellEnd"/>
    </w:p>
    <w:p w:rsidR="000D40A9" w:rsidRPr="000D40A9" w:rsidRDefault="000D40A9" w:rsidP="000D40A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Т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ундра                                                     а) овцеводство</w:t>
      </w:r>
    </w:p>
    <w:p w:rsidR="000D40A9" w:rsidRPr="000D40A9" w:rsidRDefault="000D40A9" w:rsidP="000D40A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Л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есная зона                                             б) пшеница, кукуруза, сахарная свекла</w:t>
      </w:r>
    </w:p>
    <w:p w:rsidR="000D40A9" w:rsidRPr="000D40A9" w:rsidRDefault="000D40A9" w:rsidP="000D40A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Лесостепи и степи                                  в) оленеводство</w:t>
      </w:r>
    </w:p>
    <w:p w:rsidR="000D40A9" w:rsidRPr="000D40A9" w:rsidRDefault="000D40A9" w:rsidP="000D40A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П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олупустыни                                          г) рожь, ячмень, лён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9. Распределите культуры: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1) зерновые, 2)технические, 3) бобовые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proofErr w:type="gramStart"/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lastRenderedPageBreak/>
        <w:t>Р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ис, пшеница, овёс, гречиха, чечевица, лён- долгунец, просо, рожь, хлопок, подсолнечник, кукуруза, соя.</w:t>
      </w:r>
      <w:proofErr w:type="gramEnd"/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10. Доля сельскохозяйственных угодий наибольшая: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А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 xml:space="preserve">) в лесной зоне,                                       б) в степной зоне, 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В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) в тундре                                                  г) в лесостепной зоне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</w:p>
    <w:p w:rsidR="00695E9A" w:rsidRDefault="000D40A9" w:rsidP="00695E9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 xml:space="preserve">Ответы: 1. 1-в, 2. 2-Б, 3. </w:t>
      </w: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А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 xml:space="preserve">, 4. </w:t>
      </w:r>
      <w:r w:rsidRPr="000D40A9">
        <w:rPr>
          <w:rFonts w:ascii="Open Sans" w:eastAsia="Times New Roman" w:hAnsi="Open Sans" w:cs="Arial" w:hint="eastAsia"/>
          <w:color w:val="17365D" w:themeColor="text2" w:themeShade="BF"/>
          <w:lang w:eastAsia="ru-RU"/>
        </w:rPr>
        <w:t>В</w:t>
      </w: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 xml:space="preserve">, 5. В, 6.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Б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 xml:space="preserve">, 7. А, 8. 1-  </w:t>
      </w:r>
    </w:p>
    <w:p w:rsidR="000D40A9" w:rsidRPr="000D40A9" w:rsidRDefault="000D40A9" w:rsidP="00695E9A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br/>
      </w:r>
    </w:p>
    <w:p w:rsidR="000D40A9" w:rsidRPr="000D40A9" w:rsidRDefault="000D40A9" w:rsidP="000D40A9">
      <w:pPr>
        <w:keepNext/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bookmarkStart w:id="0" w:name="bookmark85"/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III.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Изучение нового материала</w:t>
      </w:r>
      <w:bookmarkEnd w:id="0"/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 3-му звену АПК относятся пищевая и легкая промышленности.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Пищевая промышленность производит продукты питания. Ее главная цель обес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печить население качественными продуктами.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Легкая промышленность производит ткани, одежду, обувь, т. е. обеспечивает население товарами народного потребления.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Учащиеся слушают сообщение и делают запись в тетради, разделив отрасли пи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щевой промышленности на 2 группы: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i/>
          <w:iCs/>
          <w:color w:val="17365D" w:themeColor="text2" w:themeShade="BF"/>
          <w:lang w:eastAsia="ru-RU"/>
        </w:rPr>
        <w:t>1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-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группа - отрасли, тяготеющие к районам производства сельскохозяйственного сырья;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i/>
          <w:iCs/>
          <w:color w:val="17365D" w:themeColor="text2" w:themeShade="BF"/>
          <w:lang w:eastAsia="ru-RU"/>
        </w:rPr>
        <w:t>2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- 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группа - отрасли, тяготеющие к потребителям готовой продукции.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Пищевая промышленность.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Пищевая промышленность, одна из старейших отраслей. Она встречается повсе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местно, так как одни отрасли ориентируются на сырье, а другие на потребителя.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Первая группа отраслей имеет ведущим сырьевой фактор. При получении гото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 xml:space="preserve">вого продукта в этой группе отраслей либо расходуется много сырья, либо сырье скоропортящееся и его нужно перерабатывать как можно скорее. Например, для производства 1 т сахара нужно 7 т сахарной свеклы.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 первой группе отраслей отно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сятся: рыбная, чайная, консервная, сахарная, маслодельная, крупяная.</w:t>
      </w:r>
      <w:proofErr w:type="gramEnd"/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Например, рыбная промышленность занимается добычей рыбы, морепродуктов, морского зверя и их переработкой. 90% рыбы добывается в морях; 70% рыбы дает Тихий океан.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lastRenderedPageBreak/>
        <w:t xml:space="preserve">Лов рыбы ведется со специальных судов: траулеров, сейнеров, </w:t>
      </w:r>
      <w:r w:rsidRPr="000D40A9">
        <w:rPr>
          <w:rFonts w:ascii="Open Sans" w:eastAsia="Times New Roman" w:hAnsi="Open Sans" w:cs="Arial"/>
          <w:color w:val="17365D" w:themeColor="text2" w:themeShade="BF"/>
          <w:sz w:val="18"/>
          <w:vertAlign w:val="superscript"/>
          <w:lang w:eastAsia="ru-RU"/>
        </w:rPr>
        <w:t>3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А улова рыбы идет на экспорт. С 1992 по 1999 г. улов рыбы сократился с 5,3 </w:t>
      </w:r>
      <w:proofErr w:type="spellStart"/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млн</w:t>
      </w:r>
      <w:proofErr w:type="spellEnd"/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т до 4,2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млн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т.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Рыбоперерабатывающие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заводы находятся на побережье. Крупнейший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рыбопе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рерабатывающий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центр в России - Мурманск.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Вторая группа отраслей тяготеет к потребителям продукции. В эту группу вхо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дят отрасли, продукцию которых невыгодно перевозить (например, для производст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ва 40 т макаронных изделий нужно 60 т муки). Продукция некоторых отраслей ско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ропортящаяся (хлеб быстро черствеет, торты подлежат быстрой реализации).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Лидеры производства продуктов питания Центральный район, Поволжье, Урал, Северный Кавказ.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По карте атласа «Пищевая промышленность» найдите другие центры рыбной промышленности.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Найдите на карте центры пищевой промышленности (отрасли выберите сами не менее трех).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D40A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Легкая промышленность.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Легкая промышленность состоит из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текстильной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, швейной, меховой,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кожевенно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обувной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Продукция легкой промышленности влияет на уровень жизни людей, так как по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требителем продукции является население страны. Часть продукции легкой про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 xml:space="preserve">мышленности используется в химической промышленности (в шинах есть ткань - корд), в машиностроении,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авиакосмической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и др.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Легкая промышленность трудоемкая отрасль, и заняты в ней большей частью женщины.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Значительная часть предприятий легкой промышленности закрыта или работает не на полную мощность. Конкуренцию продукции отечественных предприятий соз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дает импортная продукция. Ткани из Китая и Индии более дешевые, так как рабочая сила в этих странах в несколько раз дешевле, чем в России.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Текстильная промышленность использует в качестве сырья хлопок, лен, шерсть. Отходы переработки у льна достигают 80%, у шерсти 50% от первоначального веса, поэтому предприятия первичной переработки шерсти (шерстомойные фабрики), льнообрабатывающие расположены у сырья.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Шерстомойные фабрики располагаются на Северном Кавказе, льнообрабаты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 xml:space="preserve">вающие - на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Северо-Западе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России. Отделка тканей происходит в Центре, где есть квалифицированные кадры. На потребителя ориентируются швейные и обувные фабрики.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lastRenderedPageBreak/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На карте легкой промышленности найдите центры хлопчатобумажной, шер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стяной, льняной отраслей.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Отметьте на контурной карте центры легкой промышленности: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а)  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хлопчатобумажной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(5 центров);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б)  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шерстяной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(5 центров);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в)   льняной промышленности.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Технологический цикл хлопчатобумажной промышленности выглядит следую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щим образом: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Сырьё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sz w:val="24"/>
          <w:szCs w:val="24"/>
          <w:lang w:eastAsia="ru-RU"/>
        </w:rPr>
        <w:t>В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олокно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sz w:val="24"/>
          <w:szCs w:val="24"/>
          <w:lang w:eastAsia="ru-RU"/>
        </w:rPr>
        <w:t>П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ряжа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sz w:val="24"/>
          <w:szCs w:val="24"/>
          <w:lang w:eastAsia="ru-RU"/>
        </w:rPr>
        <w:t>С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уровьё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sz w:val="24"/>
          <w:szCs w:val="24"/>
          <w:lang w:eastAsia="ru-RU"/>
        </w:rPr>
        <w:t>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тделка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 w:hint="eastAsia"/>
          <w:color w:val="17365D" w:themeColor="text2" w:themeShade="BF"/>
          <w:sz w:val="24"/>
          <w:szCs w:val="24"/>
          <w:lang w:eastAsia="ru-RU"/>
        </w:rPr>
        <w:t>Г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отовая ткань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Учитель рисует на доске схему, а ученики записывают ее в тетрадь. Демонстра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ция волокна и тканей из коллекции «Текстильная промышленность».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Дом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.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з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адание : § 17.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Узнайте, какие предприятия пищевой и легкой промышленности имеются в вашем районе, области, республике, крае, городе.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   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Какую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продукци-ю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они выпускают?</w:t>
      </w:r>
    </w:p>
    <w:p w:rsidR="000D40A9" w:rsidRPr="000D40A9" w:rsidRDefault="000D40A9" w:rsidP="000D40A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noProof/>
          <w:color w:val="17365D" w:themeColor="text2" w:themeShade="BF"/>
          <w:lang w:eastAsia="ru-RU"/>
        </w:rPr>
        <w:lastRenderedPageBreak/>
        <w:drawing>
          <wp:inline distT="0" distB="0" distL="0" distR="0">
            <wp:extent cx="5261610" cy="2644140"/>
            <wp:effectExtent l="19050" t="0" r="0" b="0"/>
            <wp:docPr id="3" name="Рисунок 3" descr="http://tak-to-ent.net/images/113geo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k-to-ent.net/images/113geo/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Сделайте выводы о сбалансированности питания населения России: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Какие продукты потребляются населением сверх медицинской нормы?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Какие продукты население потребляет ниже нормы?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lang w:eastAsia="ru-RU"/>
        </w:rPr>
        <w:t>-</w:t>
      </w:r>
      <w:r w:rsidRPr="000D40A9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  <w:lang w:eastAsia="ru-RU"/>
        </w:rPr>
        <w:t xml:space="preserve">                      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Какие пути вы можете предложить для достижения сбалансированного рацио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на питания?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</w:pPr>
      <w:r w:rsidRPr="000D40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  <w:t>Дополнительный материал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Сообщение к уроку «Пищевая и легкая промышленность»: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</w:pPr>
      <w:r w:rsidRPr="000D40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  <w:t>Рыбное хозяйство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Без рыбы невозможно представить себе пищевой рацион жителей России.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Рыба богата минеральными элементами - фосфором, кальцием, калием.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До начала XX века рыбу в России ловили в реках и озерах. Рыба была обычной пищей, потому что она водилась в большом количестве в реках и озерах.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Православная религия разрешала верующим есть рыбу в некоторые дни поста.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Рыбу, выловленную в Волге, Дону, реках Урала сильно солили, «в корень» (по</w:t>
      </w: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softHyphen/>
        <w:t>этому рыба называлась коренной.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На севере европейской части России продавали треску, палтуса, сельдь. Ловили их в морях Северного Ледовитого океана.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Этнограф и писатель XIX века Сергей Васильевич Максимов писал: «На юге России - тарань, на Волге - вобла, на востоке и северо-востоке - судак, на западе - </w:t>
      </w:r>
    </w:p>
    <w:p w:rsidR="000D40A9" w:rsidRPr="000D40A9" w:rsidRDefault="000D40A9" w:rsidP="000D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sectPr w:rsidR="000D40A9" w:rsidRPr="000D40A9">
          <w:pgSz w:w="12240" w:h="15840"/>
          <w:pgMar w:top="1134" w:right="850" w:bottom="1134" w:left="1701" w:header="720" w:footer="720" w:gutter="0"/>
          <w:cols w:space="720"/>
        </w:sectPr>
      </w:pP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lastRenderedPageBreak/>
        <w:t>сельдь, на севере - треска: вот те благодетели, которые выручают русских людей, заменяя им мясо и подслащая сухой хлеб».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При Петре I в России вылавливали рыбы 1 </w:t>
      </w:r>
      <w:proofErr w:type="spellStart"/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млн</w:t>
      </w:r>
      <w:proofErr w:type="spellEnd"/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т.</w:t>
      </w:r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Сейчас около 4 </w:t>
      </w:r>
      <w:proofErr w:type="spellStart"/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млн</w:t>
      </w:r>
      <w:proofErr w:type="spellEnd"/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 т рыбы добывают в Тихом океане, Северной Атлантике и морях Северного Ледовитого океана (Баренцевом, Норвежском, Гренландском). Три четверти улова составляют треска, сельдь, морской окунь. В морях Тихого океана 80% всего лова составляют треска, минтай, сельдь, камбала,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лососевые</w:t>
      </w:r>
      <w:proofErr w:type="gram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. Лососевые - ценные промысловые рыбы, их называют «красной» рыбой. </w:t>
      </w:r>
      <w:proofErr w:type="gram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 xml:space="preserve">Из лососевых в водах России добывают чавычу, нельму, кету, горбушу, нерку, </w:t>
      </w:r>
      <w:proofErr w:type="spellStart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кижуча</w:t>
      </w:r>
      <w:proofErr w:type="spellEnd"/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.</w:t>
      </w:r>
      <w:proofErr w:type="gramEnd"/>
    </w:p>
    <w:p w:rsidR="000D40A9" w:rsidRPr="000D40A9" w:rsidRDefault="000D40A9" w:rsidP="000D4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Arial"/>
          <w:color w:val="17365D" w:themeColor="text2" w:themeShade="BF"/>
          <w:lang w:eastAsia="ru-RU"/>
        </w:rPr>
      </w:pPr>
      <w:r w:rsidRPr="000D40A9">
        <w:rPr>
          <w:rFonts w:ascii="Open Sans" w:eastAsia="Times New Roman" w:hAnsi="Open Sans" w:cs="Arial"/>
          <w:color w:val="17365D" w:themeColor="text2" w:themeShade="BF"/>
          <w:sz w:val="24"/>
          <w:szCs w:val="24"/>
          <w:lang w:eastAsia="ru-RU"/>
        </w:rPr>
        <w:t>В Каспийском и Азовском морях ловят осетровых (осетра, севрюгу, стерлядь).</w:t>
      </w:r>
    </w:p>
    <w:p w:rsidR="00452CFF" w:rsidRPr="000D40A9" w:rsidRDefault="00452CFF" w:rsidP="000D40A9">
      <w:pPr>
        <w:rPr>
          <w:color w:val="17365D" w:themeColor="text2" w:themeShade="BF"/>
        </w:rPr>
      </w:pPr>
    </w:p>
    <w:sectPr w:rsidR="00452CFF" w:rsidRPr="000D40A9" w:rsidSect="0045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CA2"/>
    <w:multiLevelType w:val="hybridMultilevel"/>
    <w:tmpl w:val="149E2EDC"/>
    <w:lvl w:ilvl="0" w:tplc="8CF4EB8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A9"/>
    <w:rsid w:val="000D40A9"/>
    <w:rsid w:val="00452CFF"/>
    <w:rsid w:val="00695E9A"/>
    <w:rsid w:val="00E4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0D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basedOn w:val="a0"/>
    <w:rsid w:val="000D40A9"/>
  </w:style>
  <w:style w:type="character" w:customStyle="1" w:styleId="a5">
    <w:name w:val="a5"/>
    <w:basedOn w:val="a0"/>
    <w:rsid w:val="000D40A9"/>
  </w:style>
  <w:style w:type="character" w:customStyle="1" w:styleId="a3">
    <w:name w:val="a3"/>
    <w:basedOn w:val="a0"/>
    <w:rsid w:val="000D40A9"/>
  </w:style>
  <w:style w:type="character" w:customStyle="1" w:styleId="21">
    <w:name w:val="21"/>
    <w:basedOn w:val="a0"/>
    <w:rsid w:val="000D40A9"/>
  </w:style>
  <w:style w:type="paragraph" w:customStyle="1" w:styleId="550">
    <w:name w:val="550"/>
    <w:basedOn w:val="a"/>
    <w:rsid w:val="000D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0D40A9"/>
  </w:style>
  <w:style w:type="character" w:customStyle="1" w:styleId="20">
    <w:name w:val="20"/>
    <w:basedOn w:val="a0"/>
    <w:rsid w:val="000D40A9"/>
  </w:style>
  <w:style w:type="character" w:customStyle="1" w:styleId="60">
    <w:name w:val="60"/>
    <w:basedOn w:val="a0"/>
    <w:rsid w:val="000D40A9"/>
  </w:style>
  <w:style w:type="character" w:customStyle="1" w:styleId="32">
    <w:name w:val="32"/>
    <w:basedOn w:val="a0"/>
    <w:rsid w:val="000D40A9"/>
  </w:style>
  <w:style w:type="paragraph" w:styleId="a6">
    <w:name w:val="Balloon Text"/>
    <w:basedOn w:val="a"/>
    <w:link w:val="a7"/>
    <w:uiPriority w:val="99"/>
    <w:semiHidden/>
    <w:unhideWhenUsed/>
    <w:rsid w:val="000D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крутой</dc:creator>
  <cp:keywords/>
  <dc:description/>
  <cp:lastModifiedBy>георгий крутой</cp:lastModifiedBy>
  <cp:revision>5</cp:revision>
  <cp:lastPrinted>2016-11-10T10:37:00Z</cp:lastPrinted>
  <dcterms:created xsi:type="dcterms:W3CDTF">2016-11-10T09:03:00Z</dcterms:created>
  <dcterms:modified xsi:type="dcterms:W3CDTF">2016-11-12T07:31:00Z</dcterms:modified>
</cp:coreProperties>
</file>